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EECB"/>
  <w:body>
    <w:tbl>
      <w:tblPr>
        <w:tblStyle w:val="TableGrid"/>
        <w:tblW w:w="10490" w:type="dxa"/>
        <w:tblInd w:w="-714" w:type="dxa"/>
        <w:tblLook w:val="04A0" w:firstRow="1" w:lastRow="0" w:firstColumn="1" w:lastColumn="0" w:noHBand="0" w:noVBand="1"/>
      </w:tblPr>
      <w:tblGrid>
        <w:gridCol w:w="3719"/>
        <w:gridCol w:w="3005"/>
        <w:gridCol w:w="3766"/>
      </w:tblGrid>
      <w:tr w:rsidR="00947198" w14:paraId="360DAD7A" w14:textId="77777777" w:rsidTr="00B3249D">
        <w:tc>
          <w:tcPr>
            <w:tcW w:w="3719" w:type="dxa"/>
            <w:vMerge w:val="restart"/>
            <w:vAlign w:val="center"/>
          </w:tcPr>
          <w:p w14:paraId="50FDEBDC" w14:textId="56754D94" w:rsidR="00947198" w:rsidRPr="00B3249D" w:rsidRDefault="00B3249D" w:rsidP="00B3249D">
            <w:pPr>
              <w:rPr>
                <w:rFonts w:ascii="Calibri" w:hAnsi="Calibri" w:cs="Calibri"/>
                <w:sz w:val="28"/>
                <w:szCs w:val="28"/>
              </w:rPr>
            </w:pPr>
            <w:r>
              <w:rPr>
                <w:rFonts w:ascii="Times New Roman" w:hAnsi="Times New Roman" w:cs="Times New Roman"/>
                <w:sz w:val="28"/>
                <w:szCs w:val="28"/>
              </w:rPr>
              <w:t xml:space="preserve">Name: </w:t>
            </w:r>
            <w:r w:rsidRPr="00B3249D">
              <w:rPr>
                <w:rFonts w:ascii="Calibri" w:hAnsi="Calibri" w:cs="Calibri"/>
                <w:sz w:val="28"/>
                <w:szCs w:val="28"/>
              </w:rPr>
              <w:t>Adarsh Kumar</w:t>
            </w:r>
            <w:r>
              <w:rPr>
                <w:rFonts w:ascii="Calibri" w:hAnsi="Calibri" w:cs="Calibri"/>
                <w:sz w:val="28"/>
                <w:szCs w:val="28"/>
              </w:rPr>
              <w:t xml:space="preserve"> </w:t>
            </w:r>
          </w:p>
        </w:tc>
        <w:tc>
          <w:tcPr>
            <w:tcW w:w="3005" w:type="dxa"/>
          </w:tcPr>
          <w:p w14:paraId="384E4A76" w14:textId="6D2E06F9" w:rsidR="00947198" w:rsidRPr="00B3249D" w:rsidRDefault="00B3249D" w:rsidP="007E5A8E">
            <w:pPr>
              <w:rPr>
                <w:rFonts w:ascii="Times New Roman" w:hAnsi="Times New Roman" w:cs="Times New Roman"/>
                <w:sz w:val="24"/>
                <w:szCs w:val="24"/>
              </w:rPr>
            </w:pPr>
            <w:r w:rsidRPr="00B3249D">
              <w:rPr>
                <w:rFonts w:ascii="Times New Roman" w:hAnsi="Times New Roman" w:cs="Times New Roman"/>
                <w:sz w:val="24"/>
                <w:szCs w:val="24"/>
              </w:rPr>
              <w:t>SRN N</w:t>
            </w:r>
            <w:r>
              <w:rPr>
                <w:rFonts w:ascii="Times New Roman" w:hAnsi="Times New Roman" w:cs="Times New Roman"/>
                <w:sz w:val="24"/>
                <w:szCs w:val="24"/>
              </w:rPr>
              <w:t>o</w:t>
            </w:r>
            <w:r w:rsidRPr="00B3249D">
              <w:rPr>
                <w:rFonts w:ascii="Times New Roman" w:hAnsi="Times New Roman" w:cs="Times New Roman"/>
                <w:sz w:val="24"/>
                <w:szCs w:val="24"/>
              </w:rPr>
              <w:t>:</w:t>
            </w:r>
            <w:r>
              <w:rPr>
                <w:rFonts w:ascii="Times New Roman" w:hAnsi="Times New Roman" w:cs="Times New Roman"/>
                <w:sz w:val="24"/>
                <w:szCs w:val="24"/>
              </w:rPr>
              <w:t xml:space="preserve"> </w:t>
            </w:r>
            <w:r w:rsidR="00F61AE4" w:rsidRPr="00F61AE4">
              <w:rPr>
                <w:rFonts w:ascii="Calibri" w:hAnsi="Calibri" w:cs="Calibri"/>
                <w:sz w:val="24"/>
                <w:szCs w:val="24"/>
              </w:rPr>
              <w:t>PES2UG20CS016</w:t>
            </w:r>
          </w:p>
        </w:tc>
        <w:tc>
          <w:tcPr>
            <w:tcW w:w="3766" w:type="dxa"/>
          </w:tcPr>
          <w:p w14:paraId="2E8B6E28" w14:textId="64B5B21A" w:rsidR="00947198" w:rsidRDefault="00B3249D" w:rsidP="007E5A8E">
            <w:r>
              <w:rPr>
                <w:rFonts w:ascii="Times New Roman" w:hAnsi="Times New Roman" w:cs="Times New Roman"/>
                <w:sz w:val="24"/>
                <w:szCs w:val="24"/>
              </w:rPr>
              <w:t>Assignment No:</w:t>
            </w:r>
            <w:r w:rsidR="00A365B1">
              <w:rPr>
                <w:rFonts w:ascii="Times New Roman" w:hAnsi="Times New Roman" w:cs="Times New Roman"/>
                <w:sz w:val="24"/>
                <w:szCs w:val="24"/>
              </w:rPr>
              <w:t xml:space="preserve"> </w:t>
            </w:r>
            <w:r w:rsidR="00DB1932">
              <w:rPr>
                <w:rFonts w:ascii="Times New Roman" w:hAnsi="Times New Roman" w:cs="Times New Roman"/>
                <w:sz w:val="24"/>
                <w:szCs w:val="24"/>
              </w:rPr>
              <w:t>ICMP Attack</w:t>
            </w:r>
          </w:p>
        </w:tc>
      </w:tr>
      <w:tr w:rsidR="00947198" w14:paraId="5530B044" w14:textId="77777777" w:rsidTr="00B3249D">
        <w:tc>
          <w:tcPr>
            <w:tcW w:w="3719" w:type="dxa"/>
            <w:vMerge/>
          </w:tcPr>
          <w:p w14:paraId="45C4FCF5" w14:textId="77777777" w:rsidR="00947198" w:rsidRDefault="00947198" w:rsidP="007E5A8E"/>
        </w:tc>
        <w:tc>
          <w:tcPr>
            <w:tcW w:w="3005" w:type="dxa"/>
          </w:tcPr>
          <w:p w14:paraId="31292277" w14:textId="4FAF167F" w:rsidR="00947198" w:rsidRDefault="00B3249D" w:rsidP="007E5A8E">
            <w:r>
              <w:rPr>
                <w:rFonts w:ascii="Times New Roman" w:hAnsi="Times New Roman" w:cs="Times New Roman"/>
                <w:sz w:val="24"/>
                <w:szCs w:val="24"/>
              </w:rPr>
              <w:t>Section:</w:t>
            </w:r>
            <w:r w:rsidR="00F61AE4">
              <w:rPr>
                <w:rFonts w:ascii="Times New Roman" w:hAnsi="Times New Roman" w:cs="Times New Roman"/>
                <w:sz w:val="24"/>
                <w:szCs w:val="24"/>
              </w:rPr>
              <w:t xml:space="preserve"> B</w:t>
            </w:r>
          </w:p>
        </w:tc>
        <w:tc>
          <w:tcPr>
            <w:tcW w:w="3766" w:type="dxa"/>
          </w:tcPr>
          <w:p w14:paraId="121BF272" w14:textId="75377D8C" w:rsidR="00947198" w:rsidRDefault="00B3249D" w:rsidP="007E5A8E">
            <w:r>
              <w:rPr>
                <w:rFonts w:ascii="Times New Roman" w:hAnsi="Times New Roman" w:cs="Times New Roman"/>
                <w:sz w:val="24"/>
                <w:szCs w:val="24"/>
              </w:rPr>
              <w:t>Date:</w:t>
            </w:r>
            <w:r w:rsidR="00F61AE4">
              <w:rPr>
                <w:rFonts w:ascii="Times New Roman" w:hAnsi="Times New Roman" w:cs="Times New Roman"/>
                <w:sz w:val="24"/>
                <w:szCs w:val="24"/>
              </w:rPr>
              <w:t xml:space="preserve"> </w:t>
            </w:r>
            <w:r w:rsidR="00F74C17">
              <w:rPr>
                <w:rFonts w:ascii="Times New Roman" w:hAnsi="Times New Roman" w:cs="Times New Roman"/>
                <w:sz w:val="24"/>
                <w:szCs w:val="24"/>
              </w:rPr>
              <w:t>2</w:t>
            </w:r>
            <w:r w:rsidR="00DB1932">
              <w:rPr>
                <w:rFonts w:ascii="Times New Roman" w:hAnsi="Times New Roman" w:cs="Times New Roman"/>
                <w:sz w:val="24"/>
                <w:szCs w:val="24"/>
              </w:rPr>
              <w:t>0</w:t>
            </w:r>
            <w:r w:rsidR="00F61AE4">
              <w:rPr>
                <w:rFonts w:ascii="Times New Roman" w:hAnsi="Times New Roman" w:cs="Times New Roman"/>
                <w:sz w:val="24"/>
                <w:szCs w:val="24"/>
              </w:rPr>
              <w:t>/</w:t>
            </w:r>
            <w:r w:rsidR="00F74C17">
              <w:rPr>
                <w:rFonts w:ascii="Times New Roman" w:hAnsi="Times New Roman" w:cs="Times New Roman"/>
                <w:sz w:val="24"/>
                <w:szCs w:val="24"/>
              </w:rPr>
              <w:t>10</w:t>
            </w:r>
            <w:r w:rsidR="00F61AE4">
              <w:rPr>
                <w:rFonts w:ascii="Times New Roman" w:hAnsi="Times New Roman" w:cs="Times New Roman"/>
                <w:sz w:val="24"/>
                <w:szCs w:val="24"/>
              </w:rPr>
              <w:t>/2022</w:t>
            </w:r>
          </w:p>
        </w:tc>
      </w:tr>
    </w:tbl>
    <w:p w14:paraId="4DE140D7" w14:textId="650129C7" w:rsidR="007E6A2F" w:rsidRDefault="007E6A2F" w:rsidP="007E5A8E"/>
    <w:tbl>
      <w:tblPr>
        <w:tblStyle w:val="TableGrid"/>
        <w:tblW w:w="10490" w:type="dxa"/>
        <w:tblInd w:w="-714" w:type="dxa"/>
        <w:tblLayout w:type="fixed"/>
        <w:tblLook w:val="04A0" w:firstRow="1" w:lastRow="0" w:firstColumn="1" w:lastColumn="0" w:noHBand="0" w:noVBand="1"/>
      </w:tblPr>
      <w:tblGrid>
        <w:gridCol w:w="1418"/>
        <w:gridCol w:w="9072"/>
      </w:tblGrid>
      <w:tr w:rsidR="00A365B1" w14:paraId="2F216543" w14:textId="77777777" w:rsidTr="00B31B79">
        <w:tc>
          <w:tcPr>
            <w:tcW w:w="1418" w:type="dxa"/>
          </w:tcPr>
          <w:p w14:paraId="0393D27A" w14:textId="77777777" w:rsidR="00A365B1" w:rsidRDefault="00A365B1" w:rsidP="007E5A8E"/>
        </w:tc>
        <w:tc>
          <w:tcPr>
            <w:tcW w:w="9072" w:type="dxa"/>
          </w:tcPr>
          <w:p w14:paraId="58FE4EC9" w14:textId="4436104A" w:rsidR="00A365B1" w:rsidRPr="00B91119" w:rsidRDefault="00B91119" w:rsidP="00B91119">
            <w:pPr>
              <w:jc w:val="center"/>
              <w:rPr>
                <w:b/>
                <w:bCs/>
                <w:sz w:val="28"/>
                <w:szCs w:val="28"/>
              </w:rPr>
            </w:pPr>
            <w:r w:rsidRPr="00B91119">
              <w:rPr>
                <w:b/>
                <w:bCs/>
                <w:sz w:val="28"/>
                <w:szCs w:val="28"/>
              </w:rPr>
              <w:t>Task 1: Launching ICMP Redirect Attack</w:t>
            </w:r>
          </w:p>
        </w:tc>
      </w:tr>
      <w:tr w:rsidR="00A365B1" w14:paraId="70E55286" w14:textId="77777777" w:rsidTr="00B31B79">
        <w:tc>
          <w:tcPr>
            <w:tcW w:w="1418" w:type="dxa"/>
          </w:tcPr>
          <w:p w14:paraId="42F77E2C" w14:textId="77777777" w:rsidR="00D56257" w:rsidRDefault="00B91119" w:rsidP="007E5A8E">
            <w:r>
              <w:t>Screenshot</w:t>
            </w:r>
          </w:p>
          <w:p w14:paraId="2F3698ED" w14:textId="1AAAD3DD" w:rsidR="00A365B1" w:rsidRDefault="009D3332" w:rsidP="007E5A8E">
            <w:r>
              <w:t>o</w:t>
            </w:r>
            <w:r w:rsidR="00D56257">
              <w:t>f command</w:t>
            </w:r>
            <w:r w:rsidR="00B91119">
              <w:t xml:space="preserve"> </w:t>
            </w:r>
          </w:p>
        </w:tc>
        <w:tc>
          <w:tcPr>
            <w:tcW w:w="9072" w:type="dxa"/>
          </w:tcPr>
          <w:p w14:paraId="4DED38E7" w14:textId="6206E8A7" w:rsidR="00B91119" w:rsidRDefault="00B91119" w:rsidP="007E5A8E">
            <w:r>
              <w:t># ip route</w:t>
            </w:r>
          </w:p>
          <w:p w14:paraId="30760210" w14:textId="77777777" w:rsidR="00B91119" w:rsidRDefault="00B91119" w:rsidP="007E5A8E">
            <w:r>
              <w:t># sysctl net.ipv4.conf.all.accept_redirects=1</w:t>
            </w:r>
          </w:p>
          <w:p w14:paraId="58DA4135" w14:textId="5CDD17BF" w:rsidR="00817A66" w:rsidRDefault="00817A66" w:rsidP="007E5A8E">
            <w:r>
              <w:t>We stopped the counter measure of the ICMP Redirect attack</w:t>
            </w:r>
          </w:p>
          <w:p w14:paraId="5C9590EA" w14:textId="28E4ECBB" w:rsidR="00B91119" w:rsidRDefault="00817A66" w:rsidP="007E5A8E">
            <w:r w:rsidRPr="00817A66">
              <w:rPr>
                <w:noProof/>
              </w:rPr>
              <w:drawing>
                <wp:inline distT="0" distB="0" distL="0" distR="0" wp14:anchorId="6D253845" wp14:editId="74208797">
                  <wp:extent cx="5591908" cy="1214120"/>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92442" cy="1214236"/>
                          </a:xfrm>
                          <a:prstGeom prst="rect">
                            <a:avLst/>
                          </a:prstGeom>
                        </pic:spPr>
                      </pic:pic>
                    </a:graphicData>
                  </a:graphic>
                </wp:inline>
              </w:drawing>
            </w:r>
          </w:p>
        </w:tc>
      </w:tr>
      <w:tr w:rsidR="00A365B1" w14:paraId="5FB4A9A7" w14:textId="77777777" w:rsidTr="00B31B79">
        <w:tc>
          <w:tcPr>
            <w:tcW w:w="1418" w:type="dxa"/>
          </w:tcPr>
          <w:p w14:paraId="289BBFA3" w14:textId="558A734E" w:rsidR="00A365B1" w:rsidRDefault="009B701D" w:rsidP="007E5A8E">
            <w:r>
              <w:t>Task 1A</w:t>
            </w:r>
          </w:p>
        </w:tc>
        <w:tc>
          <w:tcPr>
            <w:tcW w:w="9072" w:type="dxa"/>
          </w:tcPr>
          <w:p w14:paraId="7A13ABD9" w14:textId="1D8FC690" w:rsidR="00A365B1" w:rsidRDefault="009B701D" w:rsidP="007E5A8E">
            <w:r>
              <w:t>make the Victim Machine route its packets through the Malicious router</w:t>
            </w:r>
          </w:p>
        </w:tc>
      </w:tr>
      <w:tr w:rsidR="00A365B1" w14:paraId="482ECAC4" w14:textId="77777777" w:rsidTr="00B31B79">
        <w:tc>
          <w:tcPr>
            <w:tcW w:w="1418" w:type="dxa"/>
          </w:tcPr>
          <w:p w14:paraId="30DD5565" w14:textId="77777777" w:rsidR="00A365B1" w:rsidRDefault="00A365B1" w:rsidP="007E5A8E"/>
        </w:tc>
        <w:tc>
          <w:tcPr>
            <w:tcW w:w="9072" w:type="dxa"/>
          </w:tcPr>
          <w:p w14:paraId="41A6E7B6" w14:textId="50B3F1EF" w:rsidR="00640E61" w:rsidRDefault="00745CC2" w:rsidP="007E5A8E">
            <w:r>
              <w:t xml:space="preserve">Here from victim’s terminal we are trying to ping host 192.168.60.5  </w:t>
            </w:r>
          </w:p>
          <w:p w14:paraId="0CFC6732" w14:textId="77777777" w:rsidR="00745CC2" w:rsidRDefault="00640E61" w:rsidP="007E5A8E">
            <w:pPr>
              <w:rPr>
                <w:noProof/>
              </w:rPr>
            </w:pPr>
            <w:r w:rsidRPr="00640E61">
              <w:rPr>
                <w:noProof/>
              </w:rPr>
              <w:drawing>
                <wp:inline distT="0" distB="0" distL="0" distR="0" wp14:anchorId="4F13649E" wp14:editId="2CDC4D01">
                  <wp:extent cx="5545015" cy="2305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7073" cy="2305906"/>
                          </a:xfrm>
                          <a:prstGeom prst="rect">
                            <a:avLst/>
                          </a:prstGeom>
                        </pic:spPr>
                      </pic:pic>
                    </a:graphicData>
                  </a:graphic>
                </wp:inline>
              </w:drawing>
            </w:r>
            <w:r>
              <w:rPr>
                <w:noProof/>
              </w:rPr>
              <w:t xml:space="preserve"> </w:t>
            </w:r>
          </w:p>
          <w:p w14:paraId="3E516623" w14:textId="68959775" w:rsidR="00745CC2" w:rsidRDefault="00745CC2" w:rsidP="007E5A8E">
            <w:r>
              <w:t xml:space="preserve">When the victim was pinging the host, we launched a ICMP redirect attack which sent redried message to the victim machine  </w:t>
            </w:r>
          </w:p>
          <w:p w14:paraId="43A6EB70" w14:textId="53C82235" w:rsidR="00640E61" w:rsidRDefault="00640E61" w:rsidP="007E5A8E">
            <w:r w:rsidRPr="00640E61">
              <w:rPr>
                <w:noProof/>
              </w:rPr>
              <w:drawing>
                <wp:inline distT="0" distB="0" distL="0" distR="0" wp14:anchorId="78259D36" wp14:editId="5E938C0C">
                  <wp:extent cx="4979489" cy="3117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5754" cy="3128034"/>
                          </a:xfrm>
                          <a:prstGeom prst="rect">
                            <a:avLst/>
                          </a:prstGeom>
                        </pic:spPr>
                      </pic:pic>
                    </a:graphicData>
                  </a:graphic>
                </wp:inline>
              </w:drawing>
            </w:r>
          </w:p>
          <w:p w14:paraId="0CC9B599" w14:textId="1CB2FCD7" w:rsidR="00640E61" w:rsidRDefault="00640E61" w:rsidP="007E5A8E"/>
          <w:p w14:paraId="199A9242" w14:textId="435A89AD" w:rsidR="00640E61" w:rsidRDefault="00640E61" w:rsidP="007E5A8E">
            <w:r w:rsidRPr="00640E61">
              <w:rPr>
                <w:noProof/>
              </w:rPr>
              <w:drawing>
                <wp:inline distT="0" distB="0" distL="0" distR="0" wp14:anchorId="03608C24" wp14:editId="44CD25C3">
                  <wp:extent cx="5550877" cy="2123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2415" cy="2124028"/>
                          </a:xfrm>
                          <a:prstGeom prst="rect">
                            <a:avLst/>
                          </a:prstGeom>
                        </pic:spPr>
                      </pic:pic>
                    </a:graphicData>
                  </a:graphic>
                </wp:inline>
              </w:drawing>
            </w:r>
          </w:p>
          <w:p w14:paraId="313BEC82" w14:textId="77777777" w:rsidR="00A365B1" w:rsidRDefault="00640E61" w:rsidP="007E5A8E">
            <w:r w:rsidRPr="00640E61">
              <w:rPr>
                <w:noProof/>
              </w:rPr>
              <w:drawing>
                <wp:inline distT="0" distB="0" distL="0" distR="0" wp14:anchorId="24CF58D7" wp14:editId="49191B24">
                  <wp:extent cx="5550535" cy="714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2516" cy="714630"/>
                          </a:xfrm>
                          <a:prstGeom prst="rect">
                            <a:avLst/>
                          </a:prstGeom>
                        </pic:spPr>
                      </pic:pic>
                    </a:graphicData>
                  </a:graphic>
                </wp:inline>
              </w:drawing>
            </w:r>
          </w:p>
          <w:p w14:paraId="3B782D90" w14:textId="77777777" w:rsidR="00745CC2" w:rsidRDefault="00745CC2" w:rsidP="007E5A8E"/>
          <w:p w14:paraId="3621C27B" w14:textId="73937592" w:rsidR="00745CC2" w:rsidRDefault="00745CC2" w:rsidP="007E5A8E">
            <w:r>
              <w:t>We can see in the cache of the victim container that it is trying to reach host 198.168.60.5 from our malicious-Router 10.9.0.111 not from the genuine router 10.9.0.11</w:t>
            </w:r>
            <w:r w:rsidR="002B1BF7">
              <w:t xml:space="preserve"> this can be also observed via mtr command clearly.</w:t>
            </w:r>
            <w:r>
              <w:t xml:space="preserve">    </w:t>
            </w:r>
          </w:p>
        </w:tc>
      </w:tr>
      <w:tr w:rsidR="00A365B1" w14:paraId="4E4C2E85" w14:textId="77777777" w:rsidTr="00B31B79">
        <w:tc>
          <w:tcPr>
            <w:tcW w:w="1418" w:type="dxa"/>
          </w:tcPr>
          <w:p w14:paraId="46259220" w14:textId="7AB6516F" w:rsidR="00A365B1" w:rsidRDefault="002B1BF7" w:rsidP="007E5A8E">
            <w:r>
              <w:lastRenderedPageBreak/>
              <w:t>Question 1:</w:t>
            </w:r>
          </w:p>
        </w:tc>
        <w:tc>
          <w:tcPr>
            <w:tcW w:w="9072" w:type="dxa"/>
          </w:tcPr>
          <w:p w14:paraId="76D3340C" w14:textId="77777777" w:rsidR="00A365B1" w:rsidRDefault="002B1BF7" w:rsidP="007E5A8E">
            <w:r>
              <w:t>Can you use ICMP redirect attacks to redirect to a remote machine? Namely, the IP address assigned to icmp.gw is a computer not on the local LAN. Please show your experiment result, and explain your observation.</w:t>
            </w:r>
          </w:p>
          <w:p w14:paraId="2A63B60F" w14:textId="72C47BED" w:rsidR="002B1BF7" w:rsidRDefault="002B1BF7" w:rsidP="007E5A8E"/>
        </w:tc>
      </w:tr>
      <w:tr w:rsidR="00A365B1" w14:paraId="70F97852" w14:textId="77777777" w:rsidTr="00B31B79">
        <w:tc>
          <w:tcPr>
            <w:tcW w:w="1418" w:type="dxa"/>
          </w:tcPr>
          <w:p w14:paraId="5BA192AF" w14:textId="39016C5F" w:rsidR="00A365B1" w:rsidRDefault="007F241E" w:rsidP="007E5A8E">
            <w:r>
              <w:t xml:space="preserve">Solution </w:t>
            </w:r>
          </w:p>
        </w:tc>
        <w:tc>
          <w:tcPr>
            <w:tcW w:w="9072" w:type="dxa"/>
          </w:tcPr>
          <w:p w14:paraId="093909B9" w14:textId="538DFDA7" w:rsidR="007F241E" w:rsidRDefault="007F241E" w:rsidP="007F241E">
            <w:r>
              <w:t>NO, we cannot use ICMP redirect attacks to redirect to a remote machine.</w:t>
            </w:r>
          </w:p>
          <w:p w14:paraId="632DB9C6" w14:textId="6C36BE7E" w:rsidR="007F241E" w:rsidRDefault="007F241E" w:rsidP="007F241E">
            <w:r>
              <w:t>There are usually two situations in which an ICMP redirect occurs:</w:t>
            </w:r>
          </w:p>
          <w:p w14:paraId="6C3CBA04" w14:textId="77777777" w:rsidR="007F241E" w:rsidRDefault="007F241E" w:rsidP="007F241E">
            <w:r>
              <w:t>1) When the router receives data from an interface and needs to forward the data from the same interface;</w:t>
            </w:r>
          </w:p>
          <w:p w14:paraId="70B92A87" w14:textId="77777777" w:rsidR="007F241E" w:rsidRDefault="007F241E" w:rsidP="007F241E">
            <w:r>
              <w:t>2) When the router finds that the source IP address and the next hop belong to the same network segment when sending data to the remote network from an interface.</w:t>
            </w:r>
          </w:p>
          <w:p w14:paraId="2FAEF981" w14:textId="77777777" w:rsidR="007F241E" w:rsidRDefault="007F241E" w:rsidP="007F241E">
            <w:r>
              <w:t xml:space="preserve">Both of these conditions require the redirected address to be on the same LAN as itself. If the redirected gateway points to an address not on the same LAN (eg 8.8.8.8), it will not be written to the victim's cache. </w:t>
            </w:r>
          </w:p>
          <w:p w14:paraId="608532C4" w14:textId="4C595062" w:rsidR="00A365B1" w:rsidRDefault="007F241E" w:rsidP="007F241E">
            <w:r>
              <w:t>NOTE: (Since it has not been written, the screenshot is not shown)</w:t>
            </w:r>
          </w:p>
        </w:tc>
      </w:tr>
      <w:tr w:rsidR="00A365B1" w14:paraId="2F2C7C25" w14:textId="77777777" w:rsidTr="00B31B79">
        <w:tc>
          <w:tcPr>
            <w:tcW w:w="1418" w:type="dxa"/>
          </w:tcPr>
          <w:p w14:paraId="2D89C9F1" w14:textId="73AFEA03" w:rsidR="00A365B1" w:rsidRDefault="002B1BF7" w:rsidP="007E5A8E">
            <w:r>
              <w:t>Question 2:</w:t>
            </w:r>
          </w:p>
        </w:tc>
        <w:tc>
          <w:tcPr>
            <w:tcW w:w="9072" w:type="dxa"/>
          </w:tcPr>
          <w:p w14:paraId="1A14E89D" w14:textId="29D381BB" w:rsidR="00A365B1" w:rsidRDefault="002B1BF7" w:rsidP="007E5A8E">
            <w:r>
              <w:t>Can you use ICMP redirect attacks to redirect to a non-existing machine on the same network? Namely, the IP address assigned to icmp.gw is a local computer that is either offline or non-existing. Please show your experiment result, and explain your observation</w:t>
            </w:r>
          </w:p>
        </w:tc>
      </w:tr>
      <w:tr w:rsidR="00A365B1" w14:paraId="25A47EED" w14:textId="77777777" w:rsidTr="00B31B79">
        <w:tc>
          <w:tcPr>
            <w:tcW w:w="1418" w:type="dxa"/>
          </w:tcPr>
          <w:p w14:paraId="58A35841" w14:textId="123FDD96" w:rsidR="00A365B1" w:rsidRDefault="004E6D73" w:rsidP="007E5A8E">
            <w:r>
              <w:t>Solution</w:t>
            </w:r>
          </w:p>
        </w:tc>
        <w:tc>
          <w:tcPr>
            <w:tcW w:w="9072" w:type="dxa"/>
          </w:tcPr>
          <w:p w14:paraId="41E1E905" w14:textId="66A3605E" w:rsidR="00A365B1" w:rsidRDefault="004E6D73" w:rsidP="007E5A8E">
            <w:r>
              <w:t>I c</w:t>
            </w:r>
            <w:r w:rsidRPr="004E6D73">
              <w:t>annot</w:t>
            </w:r>
            <w:r>
              <w:t xml:space="preserve"> use ICMP redirect attacks to redirect to a non-existing machine on the same network</w:t>
            </w:r>
            <w:r w:rsidRPr="004E6D73">
              <w:t>. I tried to direct the victim message to a non-existent URL 10.9.0.10, and the figure appeared:</w:t>
            </w:r>
          </w:p>
          <w:p w14:paraId="74DAF639" w14:textId="4DE86D89" w:rsidR="00AF0055" w:rsidRDefault="004E6D73" w:rsidP="007E5A8E">
            <w:r>
              <w:rPr>
                <w:noProof/>
              </w:rPr>
              <w:lastRenderedPageBreak/>
              <w:drawing>
                <wp:inline distT="0" distB="0" distL="0" distR="0" wp14:anchorId="33842F8C" wp14:editId="1904E850">
                  <wp:extent cx="5591908" cy="280479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3313" cy="2805500"/>
                          </a:xfrm>
                          <a:prstGeom prst="rect">
                            <a:avLst/>
                          </a:prstGeom>
                          <a:noFill/>
                          <a:ln>
                            <a:noFill/>
                          </a:ln>
                        </pic:spPr>
                      </pic:pic>
                    </a:graphicData>
                  </a:graphic>
                </wp:inline>
              </w:drawing>
            </w:r>
          </w:p>
          <w:p w14:paraId="7433B648" w14:textId="77777777" w:rsidR="004E6D73" w:rsidRDefault="004E6D73" w:rsidP="004E6D73">
            <w:r>
              <w:t>As can be seen from the figure, after receiving the reconnection, the victim will look for the MAC address of the target website through ARP, and at the same time maintain the original connection. However, since the MAC address of the target URL is not found, the original transmission is maintained.</w:t>
            </w:r>
          </w:p>
          <w:p w14:paraId="032DB280" w14:textId="25C90359" w:rsidR="004E6D73" w:rsidRDefault="004E6D73" w:rsidP="004E6D73">
            <w:r>
              <w:t>During the experiment, I tried to direct the packet to 10.9.0.105, and found that IP forwarding was not turned on, so a redirect packet was sent to the victim. As shown in the figure:</w:t>
            </w:r>
          </w:p>
          <w:p w14:paraId="60D11B12" w14:textId="77777777" w:rsidR="004E6D73" w:rsidRDefault="004E6D73" w:rsidP="004E6D73">
            <w:r>
              <w:rPr>
                <w:noProof/>
              </w:rPr>
              <w:drawing>
                <wp:inline distT="0" distB="0" distL="0" distR="0" wp14:anchorId="0974AF9C" wp14:editId="3DA4D0A8">
                  <wp:extent cx="5422900" cy="4871359"/>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1883" cy="4888411"/>
                          </a:xfrm>
                          <a:prstGeom prst="rect">
                            <a:avLst/>
                          </a:prstGeom>
                          <a:noFill/>
                          <a:ln>
                            <a:noFill/>
                          </a:ln>
                        </pic:spPr>
                      </pic:pic>
                    </a:graphicData>
                  </a:graphic>
                </wp:inline>
              </w:drawing>
            </w:r>
          </w:p>
          <w:p w14:paraId="0D7D9407" w14:textId="5F5FECF0" w:rsidR="004E6D73" w:rsidRDefault="004E6D73" w:rsidP="004E6D73">
            <w:r w:rsidRPr="004E6D73">
              <w:lastRenderedPageBreak/>
              <w:t>At the same time, it can be associated with the previous question and the ARP poisoning experiment at the same time as SEED: it can deceive the existence of a non-existent URL to tell the victim, and direct the packet to the attacker's host, while hiding the attacker's real IP. address.</w:t>
            </w:r>
          </w:p>
        </w:tc>
      </w:tr>
      <w:tr w:rsidR="00A365B1" w14:paraId="5BDB6D8C" w14:textId="77777777" w:rsidTr="00B31B79">
        <w:tc>
          <w:tcPr>
            <w:tcW w:w="1418" w:type="dxa"/>
          </w:tcPr>
          <w:p w14:paraId="6A1C8CE6" w14:textId="6C8F78D3" w:rsidR="00A365B1" w:rsidRDefault="002B1BF7" w:rsidP="007E5A8E">
            <w:r>
              <w:lastRenderedPageBreak/>
              <w:t>Question</w:t>
            </w:r>
            <w:r w:rsidR="00AF0055">
              <w:t xml:space="preserve"> </w:t>
            </w:r>
            <w:r>
              <w:t>3:</w:t>
            </w:r>
          </w:p>
        </w:tc>
        <w:tc>
          <w:tcPr>
            <w:tcW w:w="9072" w:type="dxa"/>
          </w:tcPr>
          <w:p w14:paraId="64563FD3" w14:textId="7B75CDCB" w:rsidR="00A365B1" w:rsidRDefault="002B1BF7" w:rsidP="007E5A8E">
            <w:r>
              <w:t>If you look at the docker-compose.yml file, you will find the following entries for the malicious router container. What are the purposes of these entries? Please change their value to 1, and launch the attack again. Please describe and explain your observation</w:t>
            </w:r>
          </w:p>
        </w:tc>
      </w:tr>
      <w:tr w:rsidR="00A365B1" w14:paraId="6CA1F5ED" w14:textId="77777777" w:rsidTr="00B31B79">
        <w:tc>
          <w:tcPr>
            <w:tcW w:w="1418" w:type="dxa"/>
          </w:tcPr>
          <w:p w14:paraId="0C068348" w14:textId="37CA6FCF" w:rsidR="00A365B1" w:rsidRDefault="004E6D73" w:rsidP="007E5A8E">
            <w:r>
              <w:t>Solution</w:t>
            </w:r>
          </w:p>
        </w:tc>
        <w:tc>
          <w:tcPr>
            <w:tcW w:w="9072" w:type="dxa"/>
          </w:tcPr>
          <w:p w14:paraId="49AA0741" w14:textId="77777777" w:rsidR="00A365B1" w:rsidRDefault="004E6D73" w:rsidP="007E5A8E">
            <w:r w:rsidRPr="004E6D73">
              <w:t>As shown in the figure, and the test results I got in the previous question, our malicious router sent the redirect message by itself:</w:t>
            </w:r>
          </w:p>
          <w:p w14:paraId="70E71873" w14:textId="2F65E51F" w:rsidR="004E6D73" w:rsidRDefault="004E6D73" w:rsidP="007E5A8E">
            <w:r>
              <w:rPr>
                <w:noProof/>
              </w:rPr>
              <w:drawing>
                <wp:inline distT="0" distB="0" distL="0" distR="0" wp14:anchorId="01643825" wp14:editId="20F799D6">
                  <wp:extent cx="5586046" cy="3412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8188" cy="3413799"/>
                          </a:xfrm>
                          <a:prstGeom prst="rect">
                            <a:avLst/>
                          </a:prstGeom>
                          <a:noFill/>
                          <a:ln>
                            <a:noFill/>
                          </a:ln>
                        </pic:spPr>
                      </pic:pic>
                    </a:graphicData>
                  </a:graphic>
                </wp:inline>
              </w:drawing>
            </w:r>
          </w:p>
        </w:tc>
      </w:tr>
      <w:tr w:rsidR="00A365B1" w14:paraId="1BDD868A" w14:textId="77777777" w:rsidTr="00B31B79">
        <w:tc>
          <w:tcPr>
            <w:tcW w:w="1418" w:type="dxa"/>
          </w:tcPr>
          <w:p w14:paraId="1C647292" w14:textId="77777777" w:rsidR="00A365B1" w:rsidRDefault="00A365B1" w:rsidP="007E5A8E"/>
        </w:tc>
        <w:tc>
          <w:tcPr>
            <w:tcW w:w="9072" w:type="dxa"/>
          </w:tcPr>
          <w:p w14:paraId="548C0D0D" w14:textId="1EAB6207" w:rsidR="00A365B1" w:rsidRPr="00AF0055" w:rsidRDefault="00AF0055" w:rsidP="00AF0055">
            <w:pPr>
              <w:jc w:val="center"/>
              <w:rPr>
                <w:b/>
                <w:bCs/>
                <w:sz w:val="28"/>
                <w:szCs w:val="28"/>
              </w:rPr>
            </w:pPr>
            <w:r w:rsidRPr="00AF0055">
              <w:rPr>
                <w:b/>
                <w:bCs/>
                <w:sz w:val="28"/>
                <w:szCs w:val="28"/>
              </w:rPr>
              <w:t>Task 2: Launching the MITM Attack</w:t>
            </w:r>
          </w:p>
        </w:tc>
      </w:tr>
      <w:tr w:rsidR="00A365B1" w14:paraId="72696A0C" w14:textId="77777777" w:rsidTr="00B31B79">
        <w:tc>
          <w:tcPr>
            <w:tcW w:w="1418" w:type="dxa"/>
          </w:tcPr>
          <w:p w14:paraId="1C7F154E" w14:textId="77777777" w:rsidR="00A365B1" w:rsidRDefault="00A365B1" w:rsidP="007E5A8E"/>
        </w:tc>
        <w:tc>
          <w:tcPr>
            <w:tcW w:w="9072" w:type="dxa"/>
          </w:tcPr>
          <w:p w14:paraId="656C691E" w14:textId="77777777" w:rsidR="00A365B1" w:rsidRDefault="00A45C21" w:rsidP="007E5A8E">
            <w:r w:rsidRPr="00A45C21">
              <w:rPr>
                <w:noProof/>
              </w:rPr>
              <w:drawing>
                <wp:inline distT="0" distB="0" distL="0" distR="0" wp14:anchorId="33300127" wp14:editId="7576F9AE">
                  <wp:extent cx="5562600" cy="1468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2793" cy="1468806"/>
                          </a:xfrm>
                          <a:prstGeom prst="rect">
                            <a:avLst/>
                          </a:prstGeom>
                        </pic:spPr>
                      </pic:pic>
                    </a:graphicData>
                  </a:graphic>
                </wp:inline>
              </w:drawing>
            </w:r>
          </w:p>
          <w:p w14:paraId="0A203FAF" w14:textId="77777777" w:rsidR="00A45C21" w:rsidRDefault="00A45C21" w:rsidP="007E5A8E"/>
          <w:p w14:paraId="3CA23FC2" w14:textId="77777777" w:rsidR="00A45C21" w:rsidRDefault="00A45C21" w:rsidP="007E5A8E">
            <w:r w:rsidRPr="00A45C21">
              <w:rPr>
                <w:noProof/>
              </w:rPr>
              <w:drawing>
                <wp:inline distT="0" distB="0" distL="0" distR="0" wp14:anchorId="4FE4D3F1" wp14:editId="75BAB315">
                  <wp:extent cx="5585460" cy="81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7146" cy="819397"/>
                          </a:xfrm>
                          <a:prstGeom prst="rect">
                            <a:avLst/>
                          </a:prstGeom>
                        </pic:spPr>
                      </pic:pic>
                    </a:graphicData>
                  </a:graphic>
                </wp:inline>
              </w:drawing>
            </w:r>
          </w:p>
          <w:p w14:paraId="1795845A" w14:textId="77777777" w:rsidR="00A45C21" w:rsidRDefault="00A45C21" w:rsidP="007E5A8E"/>
          <w:p w14:paraId="62E9FC6C" w14:textId="77777777" w:rsidR="00A45C21" w:rsidRDefault="0015164E" w:rsidP="007E5A8E">
            <w:r>
              <w:t xml:space="preserve">Wireshark </w:t>
            </w:r>
          </w:p>
          <w:p w14:paraId="261D02BA" w14:textId="2743E6BA" w:rsidR="0015164E" w:rsidRDefault="004E6D73" w:rsidP="007E5A8E">
            <w:r w:rsidRPr="004E6D73">
              <w:rPr>
                <w:noProof/>
              </w:rPr>
              <w:lastRenderedPageBreak/>
              <w:drawing>
                <wp:inline distT="0" distB="0" distL="0" distR="0" wp14:anchorId="72F747FF" wp14:editId="0A83EBD3">
                  <wp:extent cx="5556738" cy="332422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8040" cy="3325004"/>
                          </a:xfrm>
                          <a:prstGeom prst="rect">
                            <a:avLst/>
                          </a:prstGeom>
                        </pic:spPr>
                      </pic:pic>
                    </a:graphicData>
                  </a:graphic>
                </wp:inline>
              </w:drawing>
            </w:r>
          </w:p>
          <w:p w14:paraId="52611B84" w14:textId="284252B7" w:rsidR="0015164E" w:rsidRDefault="0015164E" w:rsidP="007E5A8E">
            <w:r>
              <w:t xml:space="preserve">We can see that TCP packet are retransmitted and the message is also present there. </w:t>
            </w:r>
          </w:p>
        </w:tc>
      </w:tr>
      <w:tr w:rsidR="00A365B1" w14:paraId="44D7D551" w14:textId="77777777" w:rsidTr="00B31B79">
        <w:tc>
          <w:tcPr>
            <w:tcW w:w="1418" w:type="dxa"/>
          </w:tcPr>
          <w:p w14:paraId="5116390E" w14:textId="2F2A2B8D" w:rsidR="00A365B1" w:rsidRDefault="00F117BF" w:rsidP="007E5A8E">
            <w:r>
              <w:lastRenderedPageBreak/>
              <w:t xml:space="preserve">Task 2B </w:t>
            </w:r>
          </w:p>
        </w:tc>
        <w:tc>
          <w:tcPr>
            <w:tcW w:w="9072" w:type="dxa"/>
          </w:tcPr>
          <w:p w14:paraId="5C97C119" w14:textId="120A0734" w:rsidR="00090D69" w:rsidRDefault="00F117BF" w:rsidP="007E5A8E">
            <w:r>
              <w:t>To launch the MITM Attack</w:t>
            </w:r>
          </w:p>
        </w:tc>
      </w:tr>
      <w:tr w:rsidR="00A365B1" w14:paraId="1BEF6E2C" w14:textId="77777777" w:rsidTr="00B31B79">
        <w:tc>
          <w:tcPr>
            <w:tcW w:w="1418" w:type="dxa"/>
          </w:tcPr>
          <w:p w14:paraId="271F5A38" w14:textId="77777777" w:rsidR="00A365B1" w:rsidRDefault="00A365B1" w:rsidP="007E5A8E"/>
        </w:tc>
        <w:tc>
          <w:tcPr>
            <w:tcW w:w="9072" w:type="dxa"/>
          </w:tcPr>
          <w:p w14:paraId="52DCD788" w14:textId="432332EA" w:rsidR="00090D69" w:rsidRDefault="003665FE" w:rsidP="007E5A8E">
            <w:r>
              <w:t>Turning off IP forwarding on malicious router terminal</w:t>
            </w:r>
          </w:p>
          <w:p w14:paraId="1AF44274" w14:textId="77777777" w:rsidR="003665FE" w:rsidRDefault="00090D69" w:rsidP="007E5A8E">
            <w:pPr>
              <w:rPr>
                <w:noProof/>
              </w:rPr>
            </w:pPr>
            <w:r w:rsidRPr="00090D69">
              <w:rPr>
                <w:noProof/>
              </w:rPr>
              <w:drawing>
                <wp:inline distT="0" distB="0" distL="0" distR="0" wp14:anchorId="57FEDED9" wp14:editId="67B8112F">
                  <wp:extent cx="5623560" cy="598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3560" cy="598805"/>
                          </a:xfrm>
                          <a:prstGeom prst="rect">
                            <a:avLst/>
                          </a:prstGeom>
                        </pic:spPr>
                      </pic:pic>
                    </a:graphicData>
                  </a:graphic>
                </wp:inline>
              </w:drawing>
            </w:r>
            <w:r w:rsidR="003665FE">
              <w:rPr>
                <w:noProof/>
              </w:rPr>
              <w:t xml:space="preserve"> </w:t>
            </w:r>
          </w:p>
          <w:p w14:paraId="28BD718E" w14:textId="6A63CF43" w:rsidR="003665FE" w:rsidRDefault="003665FE" w:rsidP="007E5A8E">
            <w:pPr>
              <w:rPr>
                <w:noProof/>
              </w:rPr>
            </w:pPr>
            <w:r>
              <w:rPr>
                <w:noProof/>
              </w:rPr>
              <w:t xml:space="preserve">Now launching the man in the middle attack </w:t>
            </w:r>
          </w:p>
          <w:p w14:paraId="4EE7D963" w14:textId="0563C3BC" w:rsidR="003665FE" w:rsidRDefault="003665FE" w:rsidP="007E5A8E">
            <w:r>
              <w:rPr>
                <w:noProof/>
              </w:rPr>
              <w:drawing>
                <wp:inline distT="0" distB="0" distL="0" distR="0" wp14:anchorId="40ADAEC4" wp14:editId="7D2658A2">
                  <wp:extent cx="5591810" cy="247713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4" t="43879"/>
                          <a:stretch/>
                        </pic:blipFill>
                        <pic:spPr bwMode="auto">
                          <a:xfrm>
                            <a:off x="0" y="0"/>
                            <a:ext cx="5591810" cy="2477135"/>
                          </a:xfrm>
                          <a:prstGeom prst="rect">
                            <a:avLst/>
                          </a:prstGeom>
                          <a:ln>
                            <a:noFill/>
                          </a:ln>
                          <a:extLst>
                            <a:ext uri="{53640926-AAD7-44D8-BBD7-CCE9431645EC}">
                              <a14:shadowObscured xmlns:a14="http://schemas.microsoft.com/office/drawing/2010/main"/>
                            </a:ext>
                          </a:extLst>
                        </pic:spPr>
                      </pic:pic>
                    </a:graphicData>
                  </a:graphic>
                </wp:inline>
              </w:drawing>
            </w:r>
          </w:p>
          <w:p w14:paraId="5F58B965" w14:textId="77777777" w:rsidR="003665FE" w:rsidRDefault="003665FE" w:rsidP="007E5A8E"/>
          <w:p w14:paraId="690647A9" w14:textId="516F48B3" w:rsidR="00090D69" w:rsidRDefault="003665FE" w:rsidP="007E5A8E">
            <w:r>
              <w:t xml:space="preserve">Sending a message from victim container to host  </w:t>
            </w:r>
          </w:p>
          <w:p w14:paraId="375E34FE" w14:textId="2870C9F7" w:rsidR="00090D69" w:rsidRDefault="00090D69" w:rsidP="007E5A8E">
            <w:r w:rsidRPr="00090D69">
              <w:rPr>
                <w:noProof/>
              </w:rPr>
              <w:drawing>
                <wp:inline distT="0" distB="0" distL="0" distR="0" wp14:anchorId="1F853CF9" wp14:editId="5580E1B1">
                  <wp:extent cx="5623560" cy="1204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3560" cy="1204595"/>
                          </a:xfrm>
                          <a:prstGeom prst="rect">
                            <a:avLst/>
                          </a:prstGeom>
                        </pic:spPr>
                      </pic:pic>
                    </a:graphicData>
                  </a:graphic>
                </wp:inline>
              </w:drawing>
            </w:r>
          </w:p>
          <w:p w14:paraId="5A8A9885" w14:textId="6AC4BC18" w:rsidR="00090D69" w:rsidRDefault="003665FE" w:rsidP="007E5A8E">
            <w:r>
              <w:lastRenderedPageBreak/>
              <w:t>As we can observe that the message is changed here that means our message might have been intersected in the middle and changed.</w:t>
            </w:r>
          </w:p>
          <w:p w14:paraId="76FC4A9C" w14:textId="77777777" w:rsidR="00A365B1" w:rsidRDefault="00090D69" w:rsidP="007E5A8E">
            <w:r w:rsidRPr="00090D69">
              <w:rPr>
                <w:noProof/>
              </w:rPr>
              <w:drawing>
                <wp:inline distT="0" distB="0" distL="0" distR="0" wp14:anchorId="112073CA" wp14:editId="2506CD33">
                  <wp:extent cx="5623560" cy="843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3560" cy="843280"/>
                          </a:xfrm>
                          <a:prstGeom prst="rect">
                            <a:avLst/>
                          </a:prstGeom>
                        </pic:spPr>
                      </pic:pic>
                    </a:graphicData>
                  </a:graphic>
                </wp:inline>
              </w:drawing>
            </w:r>
          </w:p>
          <w:p w14:paraId="78D4EF5B" w14:textId="6E63190B" w:rsidR="00090D69" w:rsidRDefault="003665FE" w:rsidP="007E5A8E">
            <w:r>
              <w:t xml:space="preserve">This confirmed that message is sent to the malleolus server and it was changed there.   </w:t>
            </w:r>
          </w:p>
        </w:tc>
      </w:tr>
      <w:tr w:rsidR="00A365B1" w14:paraId="1D8C76E7" w14:textId="77777777" w:rsidTr="00B31B79">
        <w:tc>
          <w:tcPr>
            <w:tcW w:w="1418" w:type="dxa"/>
          </w:tcPr>
          <w:p w14:paraId="4B62480E" w14:textId="0AFEC78E" w:rsidR="00A365B1" w:rsidRDefault="00B31B79" w:rsidP="007E5A8E">
            <w:r>
              <w:lastRenderedPageBreak/>
              <w:t>Question 4:</w:t>
            </w:r>
          </w:p>
        </w:tc>
        <w:tc>
          <w:tcPr>
            <w:tcW w:w="9072" w:type="dxa"/>
          </w:tcPr>
          <w:p w14:paraId="14731229" w14:textId="57FFCA3F" w:rsidR="00A365B1" w:rsidRDefault="00B31B79" w:rsidP="007E5A8E">
            <w:r>
              <w:t>In your MITM program, you only need to capture the traffic in one direction. Please indicate which direction, and explain why.</w:t>
            </w:r>
          </w:p>
        </w:tc>
      </w:tr>
      <w:tr w:rsidR="00A365B1" w14:paraId="26C03704" w14:textId="77777777" w:rsidTr="00B31B79">
        <w:tc>
          <w:tcPr>
            <w:tcW w:w="1418" w:type="dxa"/>
          </w:tcPr>
          <w:p w14:paraId="30BA44C0" w14:textId="48680F57" w:rsidR="00A365B1" w:rsidRDefault="00B31B79" w:rsidP="007E5A8E">
            <w:r>
              <w:t>Solution</w:t>
            </w:r>
          </w:p>
        </w:tc>
        <w:tc>
          <w:tcPr>
            <w:tcW w:w="9072" w:type="dxa"/>
          </w:tcPr>
          <w:p w14:paraId="74EC4281" w14:textId="7F2C9C7D" w:rsidR="00A365B1" w:rsidRDefault="00B31B79" w:rsidP="007E5A8E">
            <w:r w:rsidRPr="00B31B79">
              <w:t>Because we only induce the sending direction to the victim host, only the victim will send the message to the malicious route, but not to the target host, so there is no need to formulate the message for the opposite direction (yes, but not necessary)</w:t>
            </w:r>
          </w:p>
        </w:tc>
      </w:tr>
      <w:tr w:rsidR="00B31B79" w14:paraId="4F688B8C" w14:textId="77777777" w:rsidTr="00B31B79">
        <w:tc>
          <w:tcPr>
            <w:tcW w:w="1418" w:type="dxa"/>
          </w:tcPr>
          <w:p w14:paraId="03CE38C7" w14:textId="307C0A42" w:rsidR="00B31B79" w:rsidRDefault="00B31B79" w:rsidP="007E5A8E">
            <w:r>
              <w:t>Question 5:</w:t>
            </w:r>
          </w:p>
        </w:tc>
        <w:tc>
          <w:tcPr>
            <w:tcW w:w="9072" w:type="dxa"/>
          </w:tcPr>
          <w:p w14:paraId="1964E9C3" w14:textId="01FAA4EB" w:rsidR="00B31B79" w:rsidRPr="00B31B79" w:rsidRDefault="00B31B79" w:rsidP="007E5A8E">
            <w:r>
              <w:t>In the MITM program, when you capture the nc traffic from A (10.9.0.5), you can use A’s IP address or MAC address in the filter. One of the choices is not good and is going to create issues, even though both choices may work. Please try both, and use your experiment results to show which choice is the correct one, and please explain your conclusion</w:t>
            </w:r>
            <w:r w:rsidR="00AA3935">
              <w:t>.</w:t>
            </w:r>
          </w:p>
        </w:tc>
      </w:tr>
      <w:tr w:rsidR="00B31B79" w14:paraId="3B2DD933" w14:textId="77777777" w:rsidTr="00B31B79">
        <w:tc>
          <w:tcPr>
            <w:tcW w:w="1418" w:type="dxa"/>
          </w:tcPr>
          <w:p w14:paraId="288E3A92" w14:textId="63EE0CAE" w:rsidR="00B31B79" w:rsidRDefault="00B31B79" w:rsidP="007E5A8E">
            <w:r>
              <w:t xml:space="preserve">Solution </w:t>
            </w:r>
          </w:p>
        </w:tc>
        <w:tc>
          <w:tcPr>
            <w:tcW w:w="9072" w:type="dxa"/>
          </w:tcPr>
          <w:p w14:paraId="2086806F" w14:textId="170AA8EA" w:rsidR="00B31B79" w:rsidRDefault="00B31B79" w:rsidP="007E5A8E">
            <w:r w:rsidRPr="00B31B79">
              <w:t>MAC addresses should be used for filtering, because using IP can create forwarding storms.</w:t>
            </w:r>
          </w:p>
          <w:p w14:paraId="0EFED7F3" w14:textId="0D3067E6" w:rsidR="00090D69" w:rsidRDefault="00090D69" w:rsidP="007E5A8E">
            <w:r>
              <w:t xml:space="preserve">Which can be seen in the below Wireshark screenshot.  </w:t>
            </w:r>
          </w:p>
          <w:p w14:paraId="7369C169" w14:textId="5C41D1D5" w:rsidR="00090D69" w:rsidRPr="00B31B79" w:rsidRDefault="00090D69" w:rsidP="007E5A8E">
            <w:r w:rsidRPr="00090D69">
              <w:rPr>
                <w:noProof/>
              </w:rPr>
              <w:drawing>
                <wp:inline distT="0" distB="0" distL="0" distR="0" wp14:anchorId="641BBE81" wp14:editId="17684ACF">
                  <wp:extent cx="5623560" cy="31540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3560" cy="3154045"/>
                          </a:xfrm>
                          <a:prstGeom prst="rect">
                            <a:avLst/>
                          </a:prstGeom>
                        </pic:spPr>
                      </pic:pic>
                    </a:graphicData>
                  </a:graphic>
                </wp:inline>
              </w:drawing>
            </w:r>
          </w:p>
        </w:tc>
      </w:tr>
    </w:tbl>
    <w:p w14:paraId="78AC93E7" w14:textId="72DDBCC7" w:rsidR="00F61AE4" w:rsidRDefault="00F61AE4" w:rsidP="007E5A8E"/>
    <w:sectPr w:rsidR="00F61AE4" w:rsidSect="00B351DD">
      <w:headerReference w:type="default" r:id="rId22"/>
      <w:footerReference w:type="default" r:id="rId23"/>
      <w:pgSz w:w="11906" w:h="16838"/>
      <w:pgMar w:top="1440" w:right="1440" w:bottom="1440" w:left="1440" w:header="708" w:footer="708" w:gutter="0"/>
      <w:pgBorders w:offsetFrom="page">
        <w:top w:val="pushPinNote1" w:sz="18" w:space="25" w:color="auto"/>
        <w:left w:val="pushPinNote1" w:sz="18" w:space="20" w:color="auto"/>
        <w:bottom w:val="pushPinNote1" w:sz="18" w:space="20" w:color="auto"/>
        <w:right w:val="pushPinNote1" w:sz="18"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FF6AC" w14:textId="77777777" w:rsidR="004963D6" w:rsidRDefault="004963D6" w:rsidP="00B351DD">
      <w:pPr>
        <w:spacing w:after="0" w:line="240" w:lineRule="auto"/>
      </w:pPr>
      <w:r>
        <w:separator/>
      </w:r>
    </w:p>
  </w:endnote>
  <w:endnote w:type="continuationSeparator" w:id="0">
    <w:p w14:paraId="7D559A8F" w14:textId="77777777" w:rsidR="004963D6" w:rsidRDefault="004963D6" w:rsidP="00B35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807925383"/>
      <w:docPartObj>
        <w:docPartGallery w:val="Page Numbers (Bottom of Page)"/>
        <w:docPartUnique/>
      </w:docPartObj>
    </w:sdtPr>
    <w:sdtEndPr>
      <w:rPr>
        <w:sz w:val="22"/>
        <w:szCs w:val="22"/>
      </w:rPr>
    </w:sdtEndPr>
    <w:sdtContent>
      <w:p w14:paraId="4C7445AC" w14:textId="72890D0D" w:rsidR="00F61AE4" w:rsidRDefault="00BB6FC7">
        <w:pPr>
          <w:pStyle w:val="Footer"/>
        </w:pPr>
        <w:r w:rsidRPr="00BB6FC7">
          <w:rPr>
            <w:rFonts w:asciiTheme="majorHAnsi" w:eastAsiaTheme="majorEastAsia" w:hAnsiTheme="majorHAnsi" w:cstheme="majorBidi"/>
            <w:noProof/>
            <w:sz w:val="28"/>
            <w:szCs w:val="28"/>
          </w:rPr>
          <mc:AlternateContent>
            <mc:Choice Requires="wps">
              <w:drawing>
                <wp:anchor distT="0" distB="0" distL="114300" distR="114300" simplePos="0" relativeHeight="251656704" behindDoc="1" locked="0" layoutInCell="1" allowOverlap="1" wp14:anchorId="2DE69AC0" wp14:editId="7A16E687">
                  <wp:simplePos x="0" y="0"/>
                  <wp:positionH relativeFrom="column">
                    <wp:posOffset>4739640</wp:posOffset>
                  </wp:positionH>
                  <wp:positionV relativeFrom="page">
                    <wp:posOffset>9917430</wp:posOffset>
                  </wp:positionV>
                  <wp:extent cx="1282700" cy="343535"/>
                  <wp:effectExtent l="38100" t="19050" r="50800" b="18415"/>
                  <wp:wrapThrough wrapText="bothSides">
                    <wp:wrapPolygon edited="0">
                      <wp:start x="-642" y="-1198"/>
                      <wp:lineTo x="-642" y="16769"/>
                      <wp:lineTo x="4170" y="19165"/>
                      <wp:lineTo x="4491" y="21560"/>
                      <wp:lineTo x="17002" y="21560"/>
                      <wp:lineTo x="20210" y="19165"/>
                      <wp:lineTo x="22135" y="11978"/>
                      <wp:lineTo x="22135" y="-1198"/>
                      <wp:lineTo x="-642" y="-1198"/>
                    </wp:wrapPolygon>
                  </wp:wrapThrough>
                  <wp:docPr id="1"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anchor>
              </w:drawing>
            </mc:Choice>
            <mc:Fallback>
              <w:pict>
                <v:shapetype w14:anchorId="2DE69AC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373.2pt;margin-top:780.9pt;width:101pt;height:27.05pt;z-index:-251659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" filled="f" fillcolor="#17365d" strokecolor="#71a0dc">
                  <v:textbo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type="through" anchory="page"/>
                </v:shape>
              </w:pict>
            </mc:Fallback>
          </mc:AlternateContent>
        </w:r>
        <w:r w:rsidRPr="00BB6FC7">
          <w:rPr>
            <w:rFonts w:ascii="Cambria" w:eastAsia="Cambria" w:hAnsi="Cambria" w:cs="Cambria"/>
            <w:b/>
            <w:color w:val="000000"/>
            <w:sz w:val="28"/>
            <w:szCs w:val="28"/>
          </w:rPr>
          <w:t xml:space="preserve"> Department of Computer Science &amp;Engineering,</w:t>
        </w:r>
        <w:r>
          <w:rPr>
            <w:rFonts w:ascii="Cambria" w:eastAsia="Cambria" w:hAnsi="Cambria" w:cs="Cambria"/>
            <w:b/>
            <w:color w:val="000000"/>
          </w:rPr>
          <w:t xml:space="preserve"> </w:t>
        </w:r>
        <w:r w:rsidRPr="00BB6FC7">
          <w:rPr>
            <w:rFonts w:ascii="Cambria" w:eastAsia="Cambria" w:hAnsi="Cambria" w:cs="Cambria"/>
            <w:b/>
            <w:color w:val="000000"/>
            <w:sz w:val="30"/>
            <w:szCs w:val="30"/>
          </w:rPr>
          <w:t>PESU</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AE6FF" w14:textId="77777777" w:rsidR="004963D6" w:rsidRDefault="004963D6" w:rsidP="00B351DD">
      <w:pPr>
        <w:spacing w:after="0" w:line="240" w:lineRule="auto"/>
      </w:pPr>
      <w:r>
        <w:separator/>
      </w:r>
    </w:p>
  </w:footnote>
  <w:footnote w:type="continuationSeparator" w:id="0">
    <w:p w14:paraId="23171FAA" w14:textId="77777777" w:rsidR="004963D6" w:rsidRDefault="004963D6" w:rsidP="00B35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36" w:type="dxa"/>
      <w:tblBorders>
        <w:bottom w:val="single" w:sz="18" w:space="0" w:color="808080"/>
        <w:insideV w:val="single" w:sz="18" w:space="0" w:color="808080"/>
      </w:tblBorders>
      <w:tblLayout w:type="fixed"/>
      <w:tblLook w:val="0400" w:firstRow="0" w:lastRow="0" w:firstColumn="0" w:lastColumn="0" w:noHBand="0" w:noVBand="1"/>
    </w:tblPr>
    <w:tblGrid>
      <w:gridCol w:w="8080"/>
      <w:gridCol w:w="1256"/>
    </w:tblGrid>
    <w:tr w:rsidR="00D91003" w14:paraId="1B029C8A" w14:textId="77777777" w:rsidTr="00D91003">
      <w:trPr>
        <w:trHeight w:val="567"/>
      </w:trPr>
      <w:tc>
        <w:tcPr>
          <w:tcW w:w="8080" w:type="dxa"/>
          <w:vAlign w:val="center"/>
        </w:tcPr>
        <w:p w14:paraId="44DED9EA" w14:textId="599B439E" w:rsidR="00D91003" w:rsidRPr="00A365B1" w:rsidRDefault="00844F34" w:rsidP="00D91003">
          <w:pPr>
            <w:pBdr>
              <w:top w:val="nil"/>
              <w:left w:val="nil"/>
              <w:bottom w:val="nil"/>
              <w:right w:val="nil"/>
              <w:between w:val="nil"/>
            </w:pBdr>
            <w:tabs>
              <w:tab w:val="center" w:pos="4680"/>
              <w:tab w:val="right" w:pos="9360"/>
            </w:tabs>
            <w:spacing w:after="0" w:line="240" w:lineRule="auto"/>
            <w:jc w:val="center"/>
            <w:rPr>
              <w:rFonts w:ascii="Cambria" w:eastAsia="Cambria" w:hAnsi="Cambria" w:cs="Cambria"/>
              <w:color w:val="000000"/>
              <w:sz w:val="44"/>
              <w:szCs w:val="44"/>
            </w:rPr>
          </w:pPr>
          <w:r w:rsidRPr="00A365B1">
            <w:rPr>
              <w:rFonts w:ascii="Times New Roman" w:eastAsia="Cambria" w:hAnsi="Times New Roman" w:cs="Times New Roman"/>
              <w:b/>
              <w:noProof/>
              <w:color w:val="000000"/>
              <w:sz w:val="44"/>
              <w:szCs w:val="44"/>
            </w:rPr>
            <w:drawing>
              <wp:anchor distT="0" distB="0" distL="114300" distR="114300" simplePos="0" relativeHeight="251657728" behindDoc="0" locked="0" layoutInCell="1" allowOverlap="1" wp14:anchorId="627B78B9" wp14:editId="4E7830CB">
                <wp:simplePos x="0" y="0"/>
                <wp:positionH relativeFrom="column">
                  <wp:posOffset>-731520</wp:posOffset>
                </wp:positionH>
                <wp:positionV relativeFrom="paragraph">
                  <wp:posOffset>-56515</wp:posOffset>
                </wp:positionV>
                <wp:extent cx="883920" cy="4495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3920" cy="449580"/>
                        </a:xfrm>
                        <a:prstGeom prst="rect">
                          <a:avLst/>
                        </a:prstGeom>
                        <a:noFill/>
                      </pic:spPr>
                    </pic:pic>
                  </a:graphicData>
                </a:graphic>
                <wp14:sizeRelH relativeFrom="margin">
                  <wp14:pctWidth>0</wp14:pctWidth>
                </wp14:sizeRelH>
                <wp14:sizeRelV relativeFrom="margin">
                  <wp14:pctHeight>0</wp14:pctHeight>
                </wp14:sizeRelV>
              </wp:anchor>
            </w:drawing>
          </w:r>
          <w:r w:rsidR="00DB1932" w:rsidRPr="00DB1932">
            <w:rPr>
              <w:rFonts w:ascii="Times New Roman" w:eastAsia="Cambria" w:hAnsi="Times New Roman" w:cs="Times New Roman"/>
              <w:b/>
              <w:noProof/>
              <w:color w:val="000000"/>
              <w:sz w:val="44"/>
              <w:szCs w:val="44"/>
            </w:rPr>
            <w:t>ICMP Redirect Attack Lab</w:t>
          </w:r>
        </w:p>
      </w:tc>
      <w:tc>
        <w:tcPr>
          <w:tcW w:w="1256" w:type="dxa"/>
          <w:vAlign w:val="center"/>
        </w:tcPr>
        <w:p w14:paraId="345AD0A2" w14:textId="008DBDFD" w:rsidR="00D91003" w:rsidRPr="00D91003" w:rsidRDefault="00D91003" w:rsidP="00D91003">
          <w:pPr>
            <w:pBdr>
              <w:top w:val="nil"/>
              <w:left w:val="nil"/>
              <w:bottom w:val="nil"/>
              <w:right w:val="nil"/>
              <w:between w:val="nil"/>
            </w:pBdr>
            <w:tabs>
              <w:tab w:val="center" w:pos="4680"/>
              <w:tab w:val="right" w:pos="9360"/>
            </w:tabs>
            <w:spacing w:after="0" w:line="240" w:lineRule="auto"/>
            <w:rPr>
              <w:rFonts w:ascii="Cambria" w:eastAsia="Cambria" w:hAnsi="Cambria" w:cs="Cambria"/>
              <w:b/>
              <w:color w:val="4F81BD"/>
              <w:sz w:val="40"/>
              <w:szCs w:val="40"/>
            </w:rPr>
          </w:pPr>
          <w:r w:rsidRPr="00D91003">
            <w:rPr>
              <w:rFonts w:ascii="Cambria" w:eastAsia="Cambria" w:hAnsi="Cambria" w:cs="Cambria"/>
              <w:b/>
              <w:color w:val="4F81BD"/>
              <w:sz w:val="40"/>
              <w:szCs w:val="40"/>
            </w:rPr>
            <w:t>202</w:t>
          </w:r>
          <w:r>
            <w:rPr>
              <w:rFonts w:ascii="Cambria" w:eastAsia="Cambria" w:hAnsi="Cambria" w:cs="Cambria"/>
              <w:b/>
              <w:color w:val="4F81BD"/>
              <w:sz w:val="40"/>
              <w:szCs w:val="40"/>
            </w:rPr>
            <w:t>2</w:t>
          </w:r>
        </w:p>
      </w:tc>
    </w:tr>
  </w:tbl>
  <w:p w14:paraId="6A48E9A5" w14:textId="029F5E55" w:rsidR="00B351DD" w:rsidRDefault="00000000">
    <w:pPr>
      <w:pStyle w:val="Header"/>
    </w:pPr>
    <w:sdt>
      <w:sdtPr>
        <w:id w:val="1832102360"/>
        <w:docPartObj>
          <w:docPartGallery w:val="Watermarks"/>
          <w:docPartUnique/>
        </w:docPartObj>
      </w:sdtPr>
      <w:sdtContent>
        <w:r>
          <w:rPr>
            <w:noProof/>
          </w:rPr>
          <w:pict w14:anchorId="7B9D14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012752" o:spid="_x0000_s1025" type="#_x0000_t136" style="position:absolute;margin-left:0;margin-top:0;width:523.95pt;height:112.25pt;rotation:315;z-index:-251657728;mso-position-horizontal:center;mso-position-horizontal-relative:margin;mso-position-vertical:center;mso-position-vertical-relative:margin" o:allowincell="f" fillcolor="white [3212]" stroked="f">
              <v:fill opacity=".5"/>
              <v:textpath style="font-family:&quot;Lucida Handwriting&quot;;font-size:1pt" string="PES2UG20CS016"/>
              <w10:wrap anchorx="margin" anchory="margin"/>
            </v:shape>
          </w:pict>
        </w:r>
      </w:sdtContent>
    </w:sdt>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20"/>
  <w:characterSpacingControl w:val="doNotCompress"/>
  <w:hdrShapeDefaults>
    <o:shapedefaults v:ext="edit" spidmax="2050">
      <o:colormru v:ext="edit" colors="#264f9b,#f2dcb1,#f2eecb"/>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CC3"/>
    <w:rsid w:val="000728B6"/>
    <w:rsid w:val="00090D69"/>
    <w:rsid w:val="000B23BF"/>
    <w:rsid w:val="001455BD"/>
    <w:rsid w:val="00145814"/>
    <w:rsid w:val="0015164E"/>
    <w:rsid w:val="00295A20"/>
    <w:rsid w:val="002B1BF7"/>
    <w:rsid w:val="003665FE"/>
    <w:rsid w:val="00471BC7"/>
    <w:rsid w:val="004963D6"/>
    <w:rsid w:val="004A02F7"/>
    <w:rsid w:val="004E6D73"/>
    <w:rsid w:val="005746C3"/>
    <w:rsid w:val="005A79AC"/>
    <w:rsid w:val="00640E61"/>
    <w:rsid w:val="006E5452"/>
    <w:rsid w:val="00745CC2"/>
    <w:rsid w:val="00771FA8"/>
    <w:rsid w:val="007E5A8E"/>
    <w:rsid w:val="007E6A2F"/>
    <w:rsid w:val="007F241E"/>
    <w:rsid w:val="00805CC3"/>
    <w:rsid w:val="00817A66"/>
    <w:rsid w:val="00844F34"/>
    <w:rsid w:val="008C25FC"/>
    <w:rsid w:val="008E77CE"/>
    <w:rsid w:val="00947198"/>
    <w:rsid w:val="009B701D"/>
    <w:rsid w:val="009D3332"/>
    <w:rsid w:val="00A250D2"/>
    <w:rsid w:val="00A365B1"/>
    <w:rsid w:val="00A45C21"/>
    <w:rsid w:val="00AA3935"/>
    <w:rsid w:val="00AF0055"/>
    <w:rsid w:val="00B31B79"/>
    <w:rsid w:val="00B3249D"/>
    <w:rsid w:val="00B351DD"/>
    <w:rsid w:val="00B91119"/>
    <w:rsid w:val="00BB6FC7"/>
    <w:rsid w:val="00BC09AB"/>
    <w:rsid w:val="00D56257"/>
    <w:rsid w:val="00D91003"/>
    <w:rsid w:val="00DB1932"/>
    <w:rsid w:val="00F117BF"/>
    <w:rsid w:val="00F61AE4"/>
    <w:rsid w:val="00F66EDA"/>
    <w:rsid w:val="00F74C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264f9b,#f2dcb1,#f2eecb"/>
    </o:shapedefaults>
    <o:shapelayout v:ext="edit">
      <o:idmap v:ext="edit" data="2"/>
    </o:shapelayout>
  </w:shapeDefaults>
  <w:decimalSymbol w:val="."/>
  <w:listSeparator w:val=","/>
  <w14:docId w14:val="0D672ABE"/>
  <w15:chartTrackingRefBased/>
  <w15:docId w15:val="{5E21FE6B-7B3A-41F6-8E8A-CD9DC85A3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51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51DD"/>
  </w:style>
  <w:style w:type="paragraph" w:styleId="Footer">
    <w:name w:val="footer"/>
    <w:basedOn w:val="Normal"/>
    <w:link w:val="FooterChar"/>
    <w:uiPriority w:val="99"/>
    <w:unhideWhenUsed/>
    <w:rsid w:val="00B351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1DD"/>
  </w:style>
  <w:style w:type="table" w:styleId="TableGrid">
    <w:name w:val="Table Grid"/>
    <w:basedOn w:val="TableNormal"/>
    <w:uiPriority w:val="39"/>
    <w:rsid w:val="00947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910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861</TotalTime>
  <Pages>6</Pages>
  <Words>728</Words>
  <Characters>4152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Kumar</dc:creator>
  <cp:keywords/>
  <dc:description/>
  <cp:lastModifiedBy>Adarsh Kumar</cp:lastModifiedBy>
  <cp:revision>18</cp:revision>
  <cp:lastPrinted>2022-10-25T11:00:00Z</cp:lastPrinted>
  <dcterms:created xsi:type="dcterms:W3CDTF">2022-08-31T11:20:00Z</dcterms:created>
  <dcterms:modified xsi:type="dcterms:W3CDTF">2022-12-10T19:42:00Z</dcterms:modified>
</cp:coreProperties>
</file>